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DD0" w:rsidRDefault="00345DD0" w:rsidP="0063781B">
      <w:pPr>
        <w:autoSpaceDE w:val="0"/>
        <w:autoSpaceDN w:val="0"/>
        <w:adjustRightInd w:val="0"/>
        <w:ind w:right="-1"/>
        <w:jc w:val="right"/>
        <w:rPr>
          <w:rFonts w:ascii="Segoe UI" w:hAnsi="Segoe UI" w:cs="Segoe UI"/>
          <w:b/>
          <w:sz w:val="32"/>
          <w:szCs w:val="32"/>
        </w:rPr>
      </w:pPr>
    </w:p>
    <w:p w:rsidR="0063781B" w:rsidRPr="002123D1" w:rsidRDefault="0063781B" w:rsidP="0063781B">
      <w:pPr>
        <w:autoSpaceDE w:val="0"/>
        <w:autoSpaceDN w:val="0"/>
        <w:adjustRightInd w:val="0"/>
        <w:ind w:right="-1"/>
        <w:jc w:val="right"/>
        <w:rPr>
          <w:rFonts w:ascii="Segoe UI" w:hAnsi="Segoe UI" w:cs="Segoe UI"/>
          <w:b/>
          <w:bCs/>
          <w:sz w:val="32"/>
          <w:szCs w:val="32"/>
        </w:rPr>
      </w:pPr>
      <w:r w:rsidRPr="002123D1">
        <w:rPr>
          <w:rFonts w:ascii="Segoe UI" w:hAnsi="Segoe UI" w:cs="Segoe UI"/>
          <w:b/>
          <w:sz w:val="32"/>
          <w:szCs w:val="32"/>
        </w:rPr>
        <w:t>ПРЕСС-РЕЛИЗ</w:t>
      </w:r>
    </w:p>
    <w:p w:rsidR="00B0774F" w:rsidRPr="00B0774F" w:rsidRDefault="00B0774F" w:rsidP="00C81DD0">
      <w:pPr>
        <w:autoSpaceDE w:val="0"/>
        <w:spacing w:line="276" w:lineRule="auto"/>
        <w:rPr>
          <w:rFonts w:ascii="Segoe UI" w:eastAsiaTheme="majorEastAsia" w:hAnsi="Segoe UI" w:cs="Segoe UI"/>
          <w:b/>
          <w:bCs/>
          <w:color w:val="000000" w:themeColor="text1"/>
          <w:sz w:val="32"/>
          <w:szCs w:val="32"/>
        </w:rPr>
      </w:pPr>
    </w:p>
    <w:p w:rsidR="00C81DD0" w:rsidRDefault="00C81DD0" w:rsidP="00C81DD0">
      <w:pPr>
        <w:autoSpaceDE w:val="0"/>
        <w:spacing w:line="276" w:lineRule="auto"/>
        <w:jc w:val="center"/>
        <w:rPr>
          <w:rFonts w:ascii="Segoe UI" w:eastAsiaTheme="majorEastAsia" w:hAnsi="Segoe UI" w:cs="Segoe UI"/>
          <w:b/>
          <w:bCs/>
          <w:color w:val="000000" w:themeColor="text1"/>
          <w:sz w:val="32"/>
          <w:szCs w:val="32"/>
        </w:rPr>
      </w:pPr>
      <w:r w:rsidRPr="00C81DD0">
        <w:rPr>
          <w:rFonts w:ascii="Segoe UI" w:eastAsiaTheme="majorEastAsia" w:hAnsi="Segoe UI" w:cs="Segoe UI"/>
          <w:b/>
          <w:bCs/>
          <w:color w:val="000000" w:themeColor="text1"/>
          <w:sz w:val="32"/>
          <w:szCs w:val="32"/>
        </w:rPr>
        <w:t>Экстерриториальный принцип регистрации недвижимости экономит время и деньги</w:t>
      </w:r>
    </w:p>
    <w:p w:rsidR="00C81DD0" w:rsidRPr="00C81DD0" w:rsidRDefault="00C81DD0" w:rsidP="00C81DD0">
      <w:pPr>
        <w:autoSpaceDE w:val="0"/>
        <w:spacing w:line="276" w:lineRule="auto"/>
        <w:jc w:val="center"/>
        <w:rPr>
          <w:rFonts w:ascii="Segoe UI" w:eastAsiaTheme="majorEastAsia" w:hAnsi="Segoe UI" w:cs="Segoe UI"/>
          <w:b/>
          <w:bCs/>
          <w:color w:val="000000" w:themeColor="text1"/>
          <w:sz w:val="32"/>
          <w:szCs w:val="32"/>
        </w:rPr>
      </w:pPr>
    </w:p>
    <w:p w:rsidR="00C81DD0" w:rsidRPr="00C81DD0" w:rsidRDefault="00C81DD0" w:rsidP="00C81DD0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rFonts w:ascii="Segoe UI" w:hAnsi="Segoe UI" w:cs="Segoe UI"/>
        </w:rPr>
      </w:pPr>
      <w:r w:rsidRPr="00C81DD0">
        <w:rPr>
          <w:rFonts w:ascii="Segoe UI" w:hAnsi="Segoe UI" w:cs="Segoe UI"/>
          <w:noProof/>
          <w:color w:val="777777"/>
        </w:rPr>
        <w:drawing>
          <wp:anchor distT="0" distB="0" distL="114300" distR="114300" simplePos="0" relativeHeight="251661312" behindDoc="0" locked="0" layoutInCell="1" allowOverlap="1" wp14:anchorId="0CCE8867" wp14:editId="6A539E00">
            <wp:simplePos x="0" y="0"/>
            <wp:positionH relativeFrom="column">
              <wp:posOffset>-3175</wp:posOffset>
            </wp:positionH>
            <wp:positionV relativeFrom="paragraph">
              <wp:posOffset>70485</wp:posOffset>
            </wp:positionV>
            <wp:extent cx="2857500" cy="2142490"/>
            <wp:effectExtent l="0" t="0" r="0" b="0"/>
            <wp:wrapSquare wrapText="bothSides"/>
            <wp:docPr id="2" name="Рисунок 2" descr="http://kalininsk.sarmo.ru/upload/medialibrary/b70/b70ca104b1ae17b00f429db6686cbf7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kalininsk.sarmo.ru/upload/medialibrary/b70/b70ca104b1ae17b00f429db6686cbf7d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2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81DD0">
        <w:rPr>
          <w:rFonts w:ascii="Segoe UI" w:hAnsi="Segoe UI" w:cs="Segoe UI"/>
          <w:color w:val="777777"/>
        </w:rPr>
        <w:t xml:space="preserve"> </w:t>
      </w:r>
      <w:r w:rsidRPr="00C81DD0">
        <w:rPr>
          <w:rFonts w:ascii="Segoe UI" w:hAnsi="Segoe UI" w:cs="Segoe UI"/>
        </w:rPr>
        <w:t xml:space="preserve">Кадастровая палата по Красноярскому краю напоминает о возможности проведения кадастрового учета и (или) регистрации прав на объекты недвижимости по экстерриториальному принципу. Это значит, что жителям Красноярского края, купившим недвижимость или вступающим в наследство в любом другом регионе, не нужно обращаться в Росреестр по месту расположения объекта недвижимости. </w:t>
      </w:r>
    </w:p>
    <w:p w:rsidR="00C81DD0" w:rsidRPr="00C81DD0" w:rsidRDefault="00C81DD0" w:rsidP="00C81DD0">
      <w:pPr>
        <w:shd w:val="clear" w:color="auto" w:fill="FFFFFF"/>
        <w:suppressAutoHyphens w:val="0"/>
        <w:ind w:firstLine="709"/>
        <w:jc w:val="both"/>
        <w:rPr>
          <w:rFonts w:ascii="Segoe UI" w:hAnsi="Segoe UI" w:cs="Segoe UI"/>
          <w:lang w:eastAsia="ru-RU"/>
        </w:rPr>
      </w:pPr>
      <w:r w:rsidRPr="00C81DD0">
        <w:rPr>
          <w:rFonts w:ascii="Segoe UI" w:hAnsi="Segoe UI" w:cs="Segoe UI"/>
          <w:lang w:eastAsia="ru-RU"/>
        </w:rPr>
        <w:t>Подать документы для                             учетно-регистрационных действий по экстерриториальному принципу можно в офисах Кадастровой палаты по Красноярскому краю по следующим адресам:</w:t>
      </w:r>
    </w:p>
    <w:p w:rsidR="00C81DD0" w:rsidRPr="00C81DD0" w:rsidRDefault="00C81DD0" w:rsidP="00C81DD0">
      <w:pPr>
        <w:shd w:val="clear" w:color="auto" w:fill="FFFFFF"/>
        <w:suppressAutoHyphens w:val="0"/>
        <w:jc w:val="both"/>
        <w:rPr>
          <w:rFonts w:ascii="Segoe UI" w:hAnsi="Segoe UI" w:cs="Segoe UI"/>
          <w:lang w:eastAsia="ru-RU"/>
        </w:rPr>
      </w:pPr>
      <w:r w:rsidRPr="00C81DD0">
        <w:rPr>
          <w:rFonts w:ascii="Segoe UI" w:hAnsi="Segoe UI" w:cs="Segoe UI"/>
          <w:lang w:eastAsia="ru-RU"/>
        </w:rPr>
        <w:t xml:space="preserve">- г. Красноярск, ул. Петра </w:t>
      </w:r>
      <w:proofErr w:type="spellStart"/>
      <w:r w:rsidRPr="00C81DD0">
        <w:rPr>
          <w:rFonts w:ascii="Segoe UI" w:hAnsi="Segoe UI" w:cs="Segoe UI"/>
          <w:lang w:eastAsia="ru-RU"/>
        </w:rPr>
        <w:t>Подзолкова</w:t>
      </w:r>
      <w:proofErr w:type="spellEnd"/>
      <w:r w:rsidRPr="00C81DD0">
        <w:rPr>
          <w:rFonts w:ascii="Segoe UI" w:hAnsi="Segoe UI" w:cs="Segoe UI"/>
          <w:lang w:eastAsia="ru-RU"/>
        </w:rPr>
        <w:t>, д. 3;</w:t>
      </w:r>
    </w:p>
    <w:p w:rsidR="00C81DD0" w:rsidRPr="00C81DD0" w:rsidRDefault="00C81DD0" w:rsidP="00C81DD0">
      <w:pPr>
        <w:shd w:val="clear" w:color="auto" w:fill="FFFFFF"/>
        <w:suppressAutoHyphens w:val="0"/>
        <w:jc w:val="both"/>
        <w:rPr>
          <w:rFonts w:ascii="Segoe UI" w:hAnsi="Segoe UI" w:cs="Segoe UI"/>
          <w:lang w:eastAsia="ru-RU"/>
        </w:rPr>
      </w:pPr>
      <w:r w:rsidRPr="00C81DD0">
        <w:rPr>
          <w:rFonts w:ascii="Segoe UI" w:hAnsi="Segoe UI" w:cs="Segoe UI"/>
          <w:lang w:eastAsia="ru-RU"/>
        </w:rPr>
        <w:t>- г. Ачинск, ул. 7-й микрорайон, д. 28</w:t>
      </w:r>
      <w:proofErr w:type="gramStart"/>
      <w:r w:rsidRPr="00C81DD0">
        <w:rPr>
          <w:rFonts w:ascii="Segoe UI" w:hAnsi="Segoe UI" w:cs="Segoe UI"/>
          <w:lang w:eastAsia="ru-RU"/>
        </w:rPr>
        <w:t xml:space="preserve"> Б</w:t>
      </w:r>
      <w:proofErr w:type="gramEnd"/>
      <w:r w:rsidRPr="00C81DD0">
        <w:rPr>
          <w:rFonts w:ascii="Segoe UI" w:hAnsi="Segoe UI" w:cs="Segoe UI"/>
          <w:lang w:eastAsia="ru-RU"/>
        </w:rPr>
        <w:t xml:space="preserve">; </w:t>
      </w:r>
    </w:p>
    <w:p w:rsidR="00C81DD0" w:rsidRPr="00C81DD0" w:rsidRDefault="00C81DD0" w:rsidP="00C81DD0">
      <w:pPr>
        <w:shd w:val="clear" w:color="auto" w:fill="FFFFFF"/>
        <w:suppressAutoHyphens w:val="0"/>
        <w:jc w:val="both"/>
        <w:rPr>
          <w:rFonts w:ascii="Segoe UI" w:hAnsi="Segoe UI" w:cs="Segoe UI"/>
          <w:lang w:eastAsia="ru-RU"/>
        </w:rPr>
      </w:pPr>
      <w:r w:rsidRPr="00C81DD0">
        <w:rPr>
          <w:rFonts w:ascii="Segoe UI" w:hAnsi="Segoe UI" w:cs="Segoe UI"/>
          <w:lang w:eastAsia="ru-RU"/>
        </w:rPr>
        <w:t xml:space="preserve">- г. </w:t>
      </w:r>
      <w:proofErr w:type="gramStart"/>
      <w:r w:rsidRPr="00C81DD0">
        <w:rPr>
          <w:rFonts w:ascii="Segoe UI" w:hAnsi="Segoe UI" w:cs="Segoe UI"/>
          <w:lang w:eastAsia="ru-RU"/>
        </w:rPr>
        <w:t>Заозерный</w:t>
      </w:r>
      <w:proofErr w:type="gramEnd"/>
      <w:r w:rsidRPr="00C81DD0">
        <w:rPr>
          <w:rFonts w:ascii="Segoe UI" w:hAnsi="Segoe UI" w:cs="Segoe UI"/>
          <w:lang w:eastAsia="ru-RU"/>
        </w:rPr>
        <w:t>, ул. Мира, д. 54;</w:t>
      </w:r>
    </w:p>
    <w:p w:rsidR="00C81DD0" w:rsidRPr="00C81DD0" w:rsidRDefault="00C81DD0" w:rsidP="00C81DD0">
      <w:pPr>
        <w:shd w:val="clear" w:color="auto" w:fill="FFFFFF"/>
        <w:suppressAutoHyphens w:val="0"/>
        <w:jc w:val="both"/>
        <w:rPr>
          <w:rFonts w:ascii="Segoe UI" w:hAnsi="Segoe UI" w:cs="Segoe UI"/>
          <w:lang w:eastAsia="ru-RU"/>
        </w:rPr>
      </w:pPr>
      <w:r w:rsidRPr="00C81DD0">
        <w:rPr>
          <w:rFonts w:ascii="Segoe UI" w:hAnsi="Segoe UI" w:cs="Segoe UI"/>
          <w:lang w:eastAsia="ru-RU"/>
        </w:rPr>
        <w:t>- г. Канск, ул. Коростелева, д. 36;</w:t>
      </w:r>
    </w:p>
    <w:p w:rsidR="00C81DD0" w:rsidRPr="00C81DD0" w:rsidRDefault="00C81DD0" w:rsidP="00C81DD0">
      <w:pPr>
        <w:shd w:val="clear" w:color="auto" w:fill="FFFFFF"/>
        <w:suppressAutoHyphens w:val="0"/>
        <w:jc w:val="both"/>
        <w:rPr>
          <w:rFonts w:ascii="Segoe UI" w:hAnsi="Segoe UI" w:cs="Segoe UI"/>
          <w:lang w:eastAsia="ru-RU"/>
        </w:rPr>
      </w:pPr>
      <w:r w:rsidRPr="00C81DD0">
        <w:rPr>
          <w:rFonts w:ascii="Segoe UI" w:hAnsi="Segoe UI" w:cs="Segoe UI"/>
          <w:lang w:eastAsia="ru-RU"/>
        </w:rPr>
        <w:t xml:space="preserve">- г. Норильск, ул. </w:t>
      </w:r>
      <w:proofErr w:type="spellStart"/>
      <w:r w:rsidRPr="00C81DD0">
        <w:rPr>
          <w:rFonts w:ascii="Segoe UI" w:hAnsi="Segoe UI" w:cs="Segoe UI"/>
          <w:lang w:eastAsia="ru-RU"/>
        </w:rPr>
        <w:t>Талнахская</w:t>
      </w:r>
      <w:proofErr w:type="spellEnd"/>
      <w:r w:rsidRPr="00C81DD0">
        <w:rPr>
          <w:rFonts w:ascii="Segoe UI" w:hAnsi="Segoe UI" w:cs="Segoe UI"/>
          <w:lang w:eastAsia="ru-RU"/>
        </w:rPr>
        <w:t xml:space="preserve">, д. 20; </w:t>
      </w:r>
    </w:p>
    <w:p w:rsidR="00C81DD0" w:rsidRPr="00C81DD0" w:rsidRDefault="00C81DD0" w:rsidP="00C81DD0">
      <w:pPr>
        <w:shd w:val="clear" w:color="auto" w:fill="FFFFFF"/>
        <w:suppressAutoHyphens w:val="0"/>
        <w:jc w:val="both"/>
        <w:rPr>
          <w:rFonts w:ascii="Segoe UI" w:hAnsi="Segoe UI" w:cs="Segoe UI"/>
          <w:lang w:eastAsia="ru-RU"/>
        </w:rPr>
      </w:pPr>
      <w:r w:rsidRPr="00C81DD0">
        <w:rPr>
          <w:rFonts w:ascii="Segoe UI" w:hAnsi="Segoe UI" w:cs="Segoe UI"/>
          <w:lang w:eastAsia="ru-RU"/>
        </w:rPr>
        <w:t>- г. Минусинск, ул. Штабная, д. 60</w:t>
      </w:r>
      <w:proofErr w:type="gramStart"/>
      <w:r w:rsidRPr="00C81DD0">
        <w:rPr>
          <w:rFonts w:ascii="Segoe UI" w:hAnsi="Segoe UI" w:cs="Segoe UI"/>
          <w:lang w:eastAsia="ru-RU"/>
        </w:rPr>
        <w:t xml:space="preserve"> А</w:t>
      </w:r>
      <w:proofErr w:type="gramEnd"/>
      <w:r w:rsidRPr="00C81DD0">
        <w:rPr>
          <w:rFonts w:ascii="Segoe UI" w:hAnsi="Segoe UI" w:cs="Segoe UI"/>
          <w:lang w:eastAsia="ru-RU"/>
        </w:rPr>
        <w:t>;</w:t>
      </w:r>
    </w:p>
    <w:p w:rsidR="00C81DD0" w:rsidRPr="00C81DD0" w:rsidRDefault="00C81DD0" w:rsidP="00C81DD0">
      <w:pPr>
        <w:shd w:val="clear" w:color="auto" w:fill="FFFFFF"/>
        <w:suppressAutoHyphens w:val="0"/>
        <w:jc w:val="both"/>
        <w:rPr>
          <w:rFonts w:ascii="Segoe UI" w:hAnsi="Segoe UI" w:cs="Segoe UI"/>
          <w:lang w:eastAsia="ru-RU"/>
        </w:rPr>
      </w:pPr>
      <w:r w:rsidRPr="00C81DD0">
        <w:rPr>
          <w:rFonts w:ascii="Segoe UI" w:hAnsi="Segoe UI" w:cs="Segoe UI"/>
          <w:lang w:eastAsia="ru-RU"/>
        </w:rPr>
        <w:t>- г. Шарыпово, 6-ой микрорайон, д. 27.</w:t>
      </w:r>
    </w:p>
    <w:p w:rsidR="00C81DD0" w:rsidRPr="00C81DD0" w:rsidRDefault="00C81DD0" w:rsidP="00C81DD0">
      <w:pPr>
        <w:shd w:val="clear" w:color="auto" w:fill="FFFFFF"/>
        <w:suppressAutoHyphens w:val="0"/>
        <w:ind w:firstLine="709"/>
        <w:jc w:val="both"/>
        <w:rPr>
          <w:rFonts w:ascii="Segoe UI" w:hAnsi="Segoe UI" w:cs="Segoe UI"/>
          <w:lang w:eastAsia="ru-RU"/>
        </w:rPr>
      </w:pPr>
      <w:r w:rsidRPr="00C81DD0">
        <w:rPr>
          <w:rFonts w:ascii="Segoe UI" w:hAnsi="Segoe UI" w:cs="Segoe UI"/>
          <w:lang w:eastAsia="ru-RU"/>
        </w:rPr>
        <w:t>Учетно-регистрационные действия по экстерриториальному принципу проводятся в те же сроки, что и при обычном способе подачи документов и составляют пять рабочих дней – для кадастрового учета, семь рабочих дней – для регистрации права собственности, а в случае одновременной процедуры кадастрового учета и регистрации прав – десять рабочих дней.</w:t>
      </w:r>
    </w:p>
    <w:p w:rsidR="00C81DD0" w:rsidRPr="00C81DD0" w:rsidRDefault="00C81DD0" w:rsidP="00C81DD0">
      <w:pPr>
        <w:shd w:val="clear" w:color="auto" w:fill="FFFFFF"/>
        <w:suppressAutoHyphens w:val="0"/>
        <w:ind w:firstLine="709"/>
        <w:jc w:val="both"/>
        <w:rPr>
          <w:rFonts w:ascii="Segoe UI" w:hAnsi="Segoe UI" w:cs="Segoe UI"/>
          <w:lang w:eastAsia="ru-RU"/>
        </w:rPr>
      </w:pPr>
      <w:r w:rsidRPr="00C81DD0">
        <w:rPr>
          <w:rFonts w:ascii="Segoe UI" w:hAnsi="Segoe UI" w:cs="Segoe UI"/>
          <w:lang w:eastAsia="ru-RU"/>
        </w:rPr>
        <w:t xml:space="preserve">Нужно отметить, что регистрация </w:t>
      </w:r>
      <w:proofErr w:type="gramStart"/>
      <w:r w:rsidRPr="00C81DD0">
        <w:rPr>
          <w:rFonts w:ascii="Segoe UI" w:hAnsi="Segoe UI" w:cs="Segoe UI"/>
          <w:lang w:eastAsia="ru-RU"/>
        </w:rPr>
        <w:t>недвижимости</w:t>
      </w:r>
      <w:proofErr w:type="gramEnd"/>
      <w:r w:rsidRPr="00C81DD0">
        <w:rPr>
          <w:rFonts w:ascii="Segoe UI" w:hAnsi="Segoe UI" w:cs="Segoe UI"/>
          <w:lang w:eastAsia="ru-RU"/>
        </w:rPr>
        <w:t xml:space="preserve"> по экстерриториальному принципу достаточно востребованная услуга. Так, например, жители Красноярского края подали в 2019 году 2 224 обращения о проведении учетно-регистрационных действий в других регионах страны. Наиболее часто красноярцы оформляли права на объекты, расположенные в Хакасии (693), в Краснодарском крае (177), в Ямало-Ненецком автономном округе (152) и Санкт-Петербурге (113).</w:t>
      </w:r>
    </w:p>
    <w:p w:rsidR="00C81DD0" w:rsidRPr="00C81DD0" w:rsidRDefault="00C81DD0" w:rsidP="00C81DD0">
      <w:pPr>
        <w:shd w:val="clear" w:color="auto" w:fill="FFFFFF"/>
        <w:suppressAutoHyphens w:val="0"/>
        <w:ind w:firstLine="709"/>
        <w:jc w:val="both"/>
        <w:rPr>
          <w:rFonts w:ascii="Segoe UI" w:hAnsi="Segoe UI" w:cs="Segoe UI"/>
          <w:lang w:eastAsia="ru-RU"/>
        </w:rPr>
      </w:pPr>
      <w:r w:rsidRPr="00C81DD0">
        <w:rPr>
          <w:rFonts w:ascii="Segoe UI" w:hAnsi="Segoe UI" w:cs="Segoe UI"/>
          <w:lang w:eastAsia="ru-RU"/>
        </w:rPr>
        <w:t>Из 721 заявления о регистрации прав, поданных в других регионах в отношении недвижимости, расположенной на территории Красноярского края, наибольшее количество поступило из Новосибирской области (142), г. Москвы (133) и Московской области (121).</w:t>
      </w:r>
    </w:p>
    <w:p w:rsidR="00C81DD0" w:rsidRPr="00C81DD0" w:rsidRDefault="00C81DD0" w:rsidP="00C81DD0">
      <w:pPr>
        <w:shd w:val="clear" w:color="auto" w:fill="FFFFFF"/>
        <w:suppressAutoHyphens w:val="0"/>
        <w:ind w:firstLine="709"/>
        <w:jc w:val="both"/>
        <w:rPr>
          <w:rFonts w:ascii="Segoe UI" w:hAnsi="Segoe UI" w:cs="Segoe UI"/>
          <w:lang w:eastAsia="ru-RU"/>
        </w:rPr>
      </w:pPr>
    </w:p>
    <w:p w:rsidR="00434235" w:rsidRPr="00C81DD0" w:rsidRDefault="00434235" w:rsidP="00C81DD0">
      <w:pPr>
        <w:ind w:firstLine="708"/>
        <w:contextualSpacing/>
        <w:jc w:val="both"/>
        <w:rPr>
          <w:rFonts w:ascii="Segoe UI" w:hAnsi="Segoe UI" w:cs="Segoe UI"/>
        </w:rPr>
      </w:pPr>
      <w:bookmarkStart w:id="0" w:name="_GoBack"/>
      <w:bookmarkEnd w:id="0"/>
    </w:p>
    <w:sectPr w:rsidR="00434235" w:rsidRPr="00C81DD0" w:rsidSect="00667AD4">
      <w:footerReference w:type="default" r:id="rId10"/>
      <w:footerReference w:type="first" r:id="rId11"/>
      <w:pgSz w:w="11906" w:h="16838"/>
      <w:pgMar w:top="567" w:right="567" w:bottom="1134" w:left="1134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3AC3" w:rsidRDefault="00493AC3" w:rsidP="00CD085E">
      <w:r>
        <w:separator/>
      </w:r>
    </w:p>
  </w:endnote>
  <w:endnote w:type="continuationSeparator" w:id="0">
    <w:p w:rsidR="00493AC3" w:rsidRDefault="00493AC3" w:rsidP="00CD0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AC3" w:rsidRDefault="00493AC3">
    <w:pPr>
      <w:pStyle w:val="a4"/>
    </w:pPr>
    <w:r>
      <w:rPr>
        <w:sz w:val="16"/>
        <w:szCs w:val="16"/>
      </w:rPr>
      <w:t>Филиал ФГБУ «ФКП Росреестра» по КК</w:t>
    </w:r>
  </w:p>
  <w:p w:rsidR="00493AC3" w:rsidRDefault="00493AC3">
    <w:pPr>
      <w:pStyle w:val="a4"/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DATE \@"dd.MM.yyyy" </w:instrText>
    </w:r>
    <w:r>
      <w:rPr>
        <w:sz w:val="16"/>
        <w:szCs w:val="16"/>
      </w:rPr>
      <w:fldChar w:fldCharType="separate"/>
    </w:r>
    <w:r w:rsidR="006A67AB">
      <w:rPr>
        <w:noProof/>
        <w:sz w:val="16"/>
        <w:szCs w:val="16"/>
      </w:rPr>
      <w:t>23.05.2019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TIME \@"H:mm:ss" </w:instrText>
    </w:r>
    <w:r>
      <w:rPr>
        <w:sz w:val="16"/>
        <w:szCs w:val="16"/>
      </w:rPr>
      <w:fldChar w:fldCharType="separate"/>
    </w:r>
    <w:r w:rsidR="006A67AB">
      <w:rPr>
        <w:noProof/>
        <w:sz w:val="16"/>
        <w:szCs w:val="16"/>
      </w:rPr>
      <w:t>14:06:31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                                                                           </w:t>
    </w:r>
    <w:r>
      <w:rPr>
        <w:sz w:val="16"/>
        <w:szCs w:val="16"/>
      </w:rPr>
      <w:tab/>
      <w:t xml:space="preserve">              </w:t>
    </w:r>
    <w:r>
      <w:rPr>
        <w:rStyle w:val="a3"/>
        <w:sz w:val="16"/>
        <w:szCs w:val="16"/>
      </w:rPr>
      <w:fldChar w:fldCharType="begin"/>
    </w:r>
    <w:r>
      <w:rPr>
        <w:rStyle w:val="a3"/>
        <w:sz w:val="16"/>
        <w:szCs w:val="16"/>
      </w:rPr>
      <w:instrText xml:space="preserve"> PAGE </w:instrText>
    </w:r>
    <w:r>
      <w:rPr>
        <w:rStyle w:val="a3"/>
        <w:sz w:val="16"/>
        <w:szCs w:val="16"/>
      </w:rPr>
      <w:fldChar w:fldCharType="separate"/>
    </w:r>
    <w:r w:rsidR="00C81DD0">
      <w:rPr>
        <w:rStyle w:val="a3"/>
        <w:noProof/>
        <w:sz w:val="16"/>
        <w:szCs w:val="16"/>
      </w:rPr>
      <w:t>1</w:t>
    </w:r>
    <w:r>
      <w:rPr>
        <w:rStyle w:val="a3"/>
        <w:sz w:val="16"/>
        <w:szCs w:val="16"/>
      </w:rPr>
      <w:fldChar w:fldCharType="end"/>
    </w:r>
    <w:r>
      <w:rPr>
        <w:rStyle w:val="a3"/>
        <w:sz w:val="16"/>
        <w:szCs w:val="16"/>
      </w:rPr>
      <w:t xml:space="preserve"> из </w:t>
    </w:r>
    <w:r>
      <w:rPr>
        <w:rStyle w:val="a3"/>
        <w:sz w:val="16"/>
        <w:szCs w:val="16"/>
      </w:rPr>
      <w:fldChar w:fldCharType="begin"/>
    </w:r>
    <w:r>
      <w:rPr>
        <w:rStyle w:val="a3"/>
        <w:sz w:val="16"/>
        <w:szCs w:val="16"/>
      </w:rPr>
      <w:instrText xml:space="preserve"> NUMPAGES \* ARABIC </w:instrText>
    </w:r>
    <w:r>
      <w:rPr>
        <w:rStyle w:val="a3"/>
        <w:sz w:val="16"/>
        <w:szCs w:val="16"/>
      </w:rPr>
      <w:fldChar w:fldCharType="separate"/>
    </w:r>
    <w:r w:rsidR="00C81DD0">
      <w:rPr>
        <w:rStyle w:val="a3"/>
        <w:noProof/>
        <w:sz w:val="16"/>
        <w:szCs w:val="16"/>
      </w:rPr>
      <w:t>1</w:t>
    </w:r>
    <w:r>
      <w:rPr>
        <w:rStyle w:val="a3"/>
        <w:sz w:val="16"/>
        <w:szCs w:val="16"/>
      </w:rPr>
      <w:fldChar w:fldCharType="end"/>
    </w:r>
    <w:r>
      <w:rPr>
        <w:rStyle w:val="a3"/>
        <w:sz w:val="16"/>
        <w:szCs w:val="16"/>
      </w:rPr>
      <w:t xml:space="preserve">                                                                                               бланк для сайта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AC3" w:rsidRDefault="00493AC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3AC3" w:rsidRDefault="00493AC3" w:rsidP="00CD085E">
      <w:r>
        <w:separator/>
      </w:r>
    </w:p>
  </w:footnote>
  <w:footnote w:type="continuationSeparator" w:id="0">
    <w:p w:rsidR="00493AC3" w:rsidRDefault="00493AC3" w:rsidP="00CD08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505" type="#_x0000_t75" alt="📜" style="width:12pt;height:12pt;visibility:visible;mso-wrap-style:square" o:bullet="t">
        <v:imagedata r:id="rId1" o:title="📜"/>
      </v:shape>
    </w:pict>
  </w:numPicBullet>
  <w:abstractNum w:abstractNumId="0">
    <w:nsid w:val="27011977"/>
    <w:multiLevelType w:val="hybridMultilevel"/>
    <w:tmpl w:val="3B8E24D2"/>
    <w:lvl w:ilvl="0" w:tplc="062AE40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342A51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5549B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390B7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F868F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E225B6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0803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74F6E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B44F8D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F72724"/>
    <w:multiLevelType w:val="multilevel"/>
    <w:tmpl w:val="73DC1A68"/>
    <w:lvl w:ilvl="0">
      <w:start w:val="1"/>
      <w:numFmt w:val="decimal"/>
      <w:pStyle w:val="4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37C958D2"/>
    <w:multiLevelType w:val="hybridMultilevel"/>
    <w:tmpl w:val="49A6DC7E"/>
    <w:lvl w:ilvl="0" w:tplc="70584B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0BF0477"/>
    <w:multiLevelType w:val="hybridMultilevel"/>
    <w:tmpl w:val="85CAFB1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9017A45"/>
    <w:multiLevelType w:val="hybridMultilevel"/>
    <w:tmpl w:val="05B8D572"/>
    <w:lvl w:ilvl="0" w:tplc="447491CE">
      <w:start w:val="1"/>
      <w:numFmt w:val="bullet"/>
      <w:lvlText w:val="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EA1"/>
    <w:rsid w:val="00003FEA"/>
    <w:rsid w:val="00004800"/>
    <w:rsid w:val="0001112D"/>
    <w:rsid w:val="000119A9"/>
    <w:rsid w:val="00015A06"/>
    <w:rsid w:val="00017549"/>
    <w:rsid w:val="000217C0"/>
    <w:rsid w:val="00030646"/>
    <w:rsid w:val="00034DB2"/>
    <w:rsid w:val="00035BF9"/>
    <w:rsid w:val="00040E25"/>
    <w:rsid w:val="000517B1"/>
    <w:rsid w:val="000524B1"/>
    <w:rsid w:val="00052CCD"/>
    <w:rsid w:val="00054C56"/>
    <w:rsid w:val="00064CD3"/>
    <w:rsid w:val="00067B34"/>
    <w:rsid w:val="00070845"/>
    <w:rsid w:val="00095D9D"/>
    <w:rsid w:val="00096D99"/>
    <w:rsid w:val="000A2A6F"/>
    <w:rsid w:val="000A4193"/>
    <w:rsid w:val="000B0085"/>
    <w:rsid w:val="000C35DF"/>
    <w:rsid w:val="000C7C36"/>
    <w:rsid w:val="000E22EA"/>
    <w:rsid w:val="000E7351"/>
    <w:rsid w:val="000F0036"/>
    <w:rsid w:val="000F11EA"/>
    <w:rsid w:val="000F355A"/>
    <w:rsid w:val="000F471C"/>
    <w:rsid w:val="000F6073"/>
    <w:rsid w:val="000F68B8"/>
    <w:rsid w:val="001001A2"/>
    <w:rsid w:val="0010052D"/>
    <w:rsid w:val="001038A0"/>
    <w:rsid w:val="001109C3"/>
    <w:rsid w:val="00116030"/>
    <w:rsid w:val="0012078E"/>
    <w:rsid w:val="0013593E"/>
    <w:rsid w:val="00147197"/>
    <w:rsid w:val="001563C2"/>
    <w:rsid w:val="00162B93"/>
    <w:rsid w:val="0016438C"/>
    <w:rsid w:val="00166438"/>
    <w:rsid w:val="0017294F"/>
    <w:rsid w:val="00182086"/>
    <w:rsid w:val="00187285"/>
    <w:rsid w:val="0018753B"/>
    <w:rsid w:val="0019155D"/>
    <w:rsid w:val="001918F9"/>
    <w:rsid w:val="001940B8"/>
    <w:rsid w:val="00194589"/>
    <w:rsid w:val="001948A0"/>
    <w:rsid w:val="00196DF6"/>
    <w:rsid w:val="00197636"/>
    <w:rsid w:val="001A5141"/>
    <w:rsid w:val="001E2A0B"/>
    <w:rsid w:val="001E323D"/>
    <w:rsid w:val="001E764D"/>
    <w:rsid w:val="001F1D48"/>
    <w:rsid w:val="001F2E27"/>
    <w:rsid w:val="001F2E90"/>
    <w:rsid w:val="001F689D"/>
    <w:rsid w:val="001F74A9"/>
    <w:rsid w:val="001F7732"/>
    <w:rsid w:val="002105C1"/>
    <w:rsid w:val="00211A4B"/>
    <w:rsid w:val="002174CB"/>
    <w:rsid w:val="00217601"/>
    <w:rsid w:val="00222A9C"/>
    <w:rsid w:val="00231899"/>
    <w:rsid w:val="00234EA1"/>
    <w:rsid w:val="00235152"/>
    <w:rsid w:val="00235F04"/>
    <w:rsid w:val="00240A3B"/>
    <w:rsid w:val="002427C1"/>
    <w:rsid w:val="00243C44"/>
    <w:rsid w:val="0024616A"/>
    <w:rsid w:val="0024640C"/>
    <w:rsid w:val="0025211A"/>
    <w:rsid w:val="00271DFD"/>
    <w:rsid w:val="002734C1"/>
    <w:rsid w:val="00282B04"/>
    <w:rsid w:val="00282FB7"/>
    <w:rsid w:val="00283B59"/>
    <w:rsid w:val="00285A66"/>
    <w:rsid w:val="00285C25"/>
    <w:rsid w:val="00290ECC"/>
    <w:rsid w:val="00293155"/>
    <w:rsid w:val="002A1AD6"/>
    <w:rsid w:val="002A5AA0"/>
    <w:rsid w:val="002C289A"/>
    <w:rsid w:val="002D6A6B"/>
    <w:rsid w:val="002F57D5"/>
    <w:rsid w:val="003066A0"/>
    <w:rsid w:val="003066A2"/>
    <w:rsid w:val="00306ACF"/>
    <w:rsid w:val="00322FD7"/>
    <w:rsid w:val="003251A0"/>
    <w:rsid w:val="00345DD0"/>
    <w:rsid w:val="00346EE8"/>
    <w:rsid w:val="00347677"/>
    <w:rsid w:val="00347943"/>
    <w:rsid w:val="00353784"/>
    <w:rsid w:val="00354CD8"/>
    <w:rsid w:val="003628E2"/>
    <w:rsid w:val="00364298"/>
    <w:rsid w:val="00380AD6"/>
    <w:rsid w:val="003852AB"/>
    <w:rsid w:val="003900A8"/>
    <w:rsid w:val="003908FB"/>
    <w:rsid w:val="003A0036"/>
    <w:rsid w:val="003A129A"/>
    <w:rsid w:val="003A2DE1"/>
    <w:rsid w:val="003A4BB9"/>
    <w:rsid w:val="003B3009"/>
    <w:rsid w:val="003C1674"/>
    <w:rsid w:val="003C5650"/>
    <w:rsid w:val="003D41A5"/>
    <w:rsid w:val="003F0B9C"/>
    <w:rsid w:val="003F2603"/>
    <w:rsid w:val="003F38B2"/>
    <w:rsid w:val="003F63C6"/>
    <w:rsid w:val="004107CB"/>
    <w:rsid w:val="00414AF5"/>
    <w:rsid w:val="00421AE1"/>
    <w:rsid w:val="0043040F"/>
    <w:rsid w:val="00432927"/>
    <w:rsid w:val="00434235"/>
    <w:rsid w:val="004410DB"/>
    <w:rsid w:val="00441CC7"/>
    <w:rsid w:val="00444986"/>
    <w:rsid w:val="0044563A"/>
    <w:rsid w:val="004613CC"/>
    <w:rsid w:val="00466D00"/>
    <w:rsid w:val="0047687E"/>
    <w:rsid w:val="00486BED"/>
    <w:rsid w:val="00493AC3"/>
    <w:rsid w:val="00496AB4"/>
    <w:rsid w:val="004A10C3"/>
    <w:rsid w:val="004C1FEE"/>
    <w:rsid w:val="004C2A12"/>
    <w:rsid w:val="004C6094"/>
    <w:rsid w:val="004C7F3A"/>
    <w:rsid w:val="004D33AF"/>
    <w:rsid w:val="004D3724"/>
    <w:rsid w:val="004D6E99"/>
    <w:rsid w:val="004F5FBA"/>
    <w:rsid w:val="005030D4"/>
    <w:rsid w:val="00505258"/>
    <w:rsid w:val="00510A27"/>
    <w:rsid w:val="005167B8"/>
    <w:rsid w:val="00520290"/>
    <w:rsid w:val="0052290C"/>
    <w:rsid w:val="00524634"/>
    <w:rsid w:val="00526671"/>
    <w:rsid w:val="005266DE"/>
    <w:rsid w:val="005477C3"/>
    <w:rsid w:val="00547E16"/>
    <w:rsid w:val="00553583"/>
    <w:rsid w:val="005710ED"/>
    <w:rsid w:val="00573B5D"/>
    <w:rsid w:val="005753EA"/>
    <w:rsid w:val="00575DCD"/>
    <w:rsid w:val="00590AEC"/>
    <w:rsid w:val="00595E52"/>
    <w:rsid w:val="005A7691"/>
    <w:rsid w:val="005B53CA"/>
    <w:rsid w:val="005C05A5"/>
    <w:rsid w:val="005C0978"/>
    <w:rsid w:val="005C34DA"/>
    <w:rsid w:val="005C535B"/>
    <w:rsid w:val="005C6548"/>
    <w:rsid w:val="005D02E2"/>
    <w:rsid w:val="005D5DB9"/>
    <w:rsid w:val="005E273F"/>
    <w:rsid w:val="005E2B85"/>
    <w:rsid w:val="00600A58"/>
    <w:rsid w:val="00601C1D"/>
    <w:rsid w:val="00610740"/>
    <w:rsid w:val="00613316"/>
    <w:rsid w:val="00614832"/>
    <w:rsid w:val="006260B0"/>
    <w:rsid w:val="00632D59"/>
    <w:rsid w:val="00633852"/>
    <w:rsid w:val="0063781B"/>
    <w:rsid w:val="00641282"/>
    <w:rsid w:val="006421AE"/>
    <w:rsid w:val="00642864"/>
    <w:rsid w:val="00644624"/>
    <w:rsid w:val="00645406"/>
    <w:rsid w:val="00655033"/>
    <w:rsid w:val="00662751"/>
    <w:rsid w:val="006665BF"/>
    <w:rsid w:val="00667AD4"/>
    <w:rsid w:val="00673C19"/>
    <w:rsid w:val="00677739"/>
    <w:rsid w:val="00681B65"/>
    <w:rsid w:val="0068240A"/>
    <w:rsid w:val="00686B95"/>
    <w:rsid w:val="0069266F"/>
    <w:rsid w:val="0069406C"/>
    <w:rsid w:val="00694CC7"/>
    <w:rsid w:val="00695168"/>
    <w:rsid w:val="006A117C"/>
    <w:rsid w:val="006A1461"/>
    <w:rsid w:val="006A1DEC"/>
    <w:rsid w:val="006A67AB"/>
    <w:rsid w:val="006B18AC"/>
    <w:rsid w:val="006B1CF7"/>
    <w:rsid w:val="006B5959"/>
    <w:rsid w:val="006D15A5"/>
    <w:rsid w:val="006D1D5F"/>
    <w:rsid w:val="006E0D7A"/>
    <w:rsid w:val="006E1FDA"/>
    <w:rsid w:val="006E60DF"/>
    <w:rsid w:val="006E76CA"/>
    <w:rsid w:val="006E7BC0"/>
    <w:rsid w:val="006F6EF8"/>
    <w:rsid w:val="00700F7D"/>
    <w:rsid w:val="007065F7"/>
    <w:rsid w:val="00717E9D"/>
    <w:rsid w:val="0072035F"/>
    <w:rsid w:val="00722EC0"/>
    <w:rsid w:val="00732830"/>
    <w:rsid w:val="00742770"/>
    <w:rsid w:val="007502AC"/>
    <w:rsid w:val="00756DD6"/>
    <w:rsid w:val="00757D40"/>
    <w:rsid w:val="0076050B"/>
    <w:rsid w:val="00760EA1"/>
    <w:rsid w:val="007620B9"/>
    <w:rsid w:val="0077270E"/>
    <w:rsid w:val="00775504"/>
    <w:rsid w:val="00777C6B"/>
    <w:rsid w:val="00781921"/>
    <w:rsid w:val="00782181"/>
    <w:rsid w:val="00783922"/>
    <w:rsid w:val="00784256"/>
    <w:rsid w:val="007876CE"/>
    <w:rsid w:val="007904D6"/>
    <w:rsid w:val="00791DD8"/>
    <w:rsid w:val="0079222D"/>
    <w:rsid w:val="00793099"/>
    <w:rsid w:val="00796E6E"/>
    <w:rsid w:val="007A15F9"/>
    <w:rsid w:val="007B0295"/>
    <w:rsid w:val="007B52E1"/>
    <w:rsid w:val="007C0CCF"/>
    <w:rsid w:val="007D68D6"/>
    <w:rsid w:val="007E0E1D"/>
    <w:rsid w:val="007E3B18"/>
    <w:rsid w:val="007E582D"/>
    <w:rsid w:val="0080185E"/>
    <w:rsid w:val="00815288"/>
    <w:rsid w:val="00826841"/>
    <w:rsid w:val="00826E02"/>
    <w:rsid w:val="00841FDF"/>
    <w:rsid w:val="008464E4"/>
    <w:rsid w:val="00851B24"/>
    <w:rsid w:val="0085275B"/>
    <w:rsid w:val="008613CD"/>
    <w:rsid w:val="00861B3E"/>
    <w:rsid w:val="00872DC5"/>
    <w:rsid w:val="008741B3"/>
    <w:rsid w:val="0087509F"/>
    <w:rsid w:val="008876F9"/>
    <w:rsid w:val="008927DB"/>
    <w:rsid w:val="008A49B4"/>
    <w:rsid w:val="008A7963"/>
    <w:rsid w:val="008B3CEE"/>
    <w:rsid w:val="008C6C5C"/>
    <w:rsid w:val="008D09AC"/>
    <w:rsid w:val="008D5FAE"/>
    <w:rsid w:val="008E1309"/>
    <w:rsid w:val="008E7DC1"/>
    <w:rsid w:val="008F1D71"/>
    <w:rsid w:val="008F50C1"/>
    <w:rsid w:val="008F6E2C"/>
    <w:rsid w:val="00902192"/>
    <w:rsid w:val="00914A61"/>
    <w:rsid w:val="00915CC0"/>
    <w:rsid w:val="009168F4"/>
    <w:rsid w:val="00916F2E"/>
    <w:rsid w:val="00931208"/>
    <w:rsid w:val="00942A30"/>
    <w:rsid w:val="0094600C"/>
    <w:rsid w:val="009571B5"/>
    <w:rsid w:val="0095759A"/>
    <w:rsid w:val="009621B7"/>
    <w:rsid w:val="0097551C"/>
    <w:rsid w:val="00976AA1"/>
    <w:rsid w:val="00977344"/>
    <w:rsid w:val="009878AB"/>
    <w:rsid w:val="00996407"/>
    <w:rsid w:val="009A18C8"/>
    <w:rsid w:val="009A3189"/>
    <w:rsid w:val="009A7C03"/>
    <w:rsid w:val="009D0627"/>
    <w:rsid w:val="009E7775"/>
    <w:rsid w:val="00A04E1F"/>
    <w:rsid w:val="00A052B0"/>
    <w:rsid w:val="00A06167"/>
    <w:rsid w:val="00A1741F"/>
    <w:rsid w:val="00A226E0"/>
    <w:rsid w:val="00A24508"/>
    <w:rsid w:val="00A26BE8"/>
    <w:rsid w:val="00A32421"/>
    <w:rsid w:val="00A3447F"/>
    <w:rsid w:val="00A36950"/>
    <w:rsid w:val="00A379A1"/>
    <w:rsid w:val="00A428C2"/>
    <w:rsid w:val="00A44BFD"/>
    <w:rsid w:val="00A4634E"/>
    <w:rsid w:val="00A53FEC"/>
    <w:rsid w:val="00A55570"/>
    <w:rsid w:val="00A62EC3"/>
    <w:rsid w:val="00A7370E"/>
    <w:rsid w:val="00A75038"/>
    <w:rsid w:val="00A832E8"/>
    <w:rsid w:val="00A86079"/>
    <w:rsid w:val="00AB1F36"/>
    <w:rsid w:val="00AB4D7A"/>
    <w:rsid w:val="00AB5722"/>
    <w:rsid w:val="00AB6563"/>
    <w:rsid w:val="00AC3E5C"/>
    <w:rsid w:val="00AC5E78"/>
    <w:rsid w:val="00AD36B7"/>
    <w:rsid w:val="00AD4B60"/>
    <w:rsid w:val="00AD71D9"/>
    <w:rsid w:val="00AD7D88"/>
    <w:rsid w:val="00AE56DE"/>
    <w:rsid w:val="00AE5B41"/>
    <w:rsid w:val="00AF1170"/>
    <w:rsid w:val="00AF19BD"/>
    <w:rsid w:val="00AF5696"/>
    <w:rsid w:val="00B069D4"/>
    <w:rsid w:val="00B0774F"/>
    <w:rsid w:val="00B10713"/>
    <w:rsid w:val="00B10ADA"/>
    <w:rsid w:val="00B16E16"/>
    <w:rsid w:val="00B2596E"/>
    <w:rsid w:val="00B264B7"/>
    <w:rsid w:val="00B321CF"/>
    <w:rsid w:val="00B413D4"/>
    <w:rsid w:val="00B442DD"/>
    <w:rsid w:val="00B453C5"/>
    <w:rsid w:val="00B53072"/>
    <w:rsid w:val="00B66DAA"/>
    <w:rsid w:val="00B71389"/>
    <w:rsid w:val="00B752C3"/>
    <w:rsid w:val="00B75A4C"/>
    <w:rsid w:val="00B83EDF"/>
    <w:rsid w:val="00B91D98"/>
    <w:rsid w:val="00BA2CBD"/>
    <w:rsid w:val="00BA2D11"/>
    <w:rsid w:val="00BA4F7F"/>
    <w:rsid w:val="00BA7311"/>
    <w:rsid w:val="00BC54A6"/>
    <w:rsid w:val="00BC71C5"/>
    <w:rsid w:val="00BD06CA"/>
    <w:rsid w:val="00BD4D6A"/>
    <w:rsid w:val="00BD52D6"/>
    <w:rsid w:val="00BE0BD1"/>
    <w:rsid w:val="00BE1DF2"/>
    <w:rsid w:val="00BF38B1"/>
    <w:rsid w:val="00BF5BF0"/>
    <w:rsid w:val="00C04FC9"/>
    <w:rsid w:val="00C13B96"/>
    <w:rsid w:val="00C477CB"/>
    <w:rsid w:val="00C47F44"/>
    <w:rsid w:val="00C50572"/>
    <w:rsid w:val="00C50671"/>
    <w:rsid w:val="00C51A44"/>
    <w:rsid w:val="00C537E1"/>
    <w:rsid w:val="00C54F37"/>
    <w:rsid w:val="00C56B9C"/>
    <w:rsid w:val="00C651C9"/>
    <w:rsid w:val="00C7181B"/>
    <w:rsid w:val="00C7199B"/>
    <w:rsid w:val="00C71FD5"/>
    <w:rsid w:val="00C75B02"/>
    <w:rsid w:val="00C77FD6"/>
    <w:rsid w:val="00C8140C"/>
    <w:rsid w:val="00C81DD0"/>
    <w:rsid w:val="00C81DE3"/>
    <w:rsid w:val="00CA4FAF"/>
    <w:rsid w:val="00CB1145"/>
    <w:rsid w:val="00CB12BE"/>
    <w:rsid w:val="00CB2D53"/>
    <w:rsid w:val="00CB47C6"/>
    <w:rsid w:val="00CB7300"/>
    <w:rsid w:val="00CC3358"/>
    <w:rsid w:val="00CC51DC"/>
    <w:rsid w:val="00CC6FC6"/>
    <w:rsid w:val="00CD0241"/>
    <w:rsid w:val="00CD0504"/>
    <w:rsid w:val="00CD085E"/>
    <w:rsid w:val="00CD1576"/>
    <w:rsid w:val="00CD25B3"/>
    <w:rsid w:val="00CE4099"/>
    <w:rsid w:val="00CE7929"/>
    <w:rsid w:val="00D1360F"/>
    <w:rsid w:val="00D150E0"/>
    <w:rsid w:val="00D15212"/>
    <w:rsid w:val="00D17D95"/>
    <w:rsid w:val="00D22998"/>
    <w:rsid w:val="00D22BBC"/>
    <w:rsid w:val="00D23A7C"/>
    <w:rsid w:val="00D240BD"/>
    <w:rsid w:val="00D27B15"/>
    <w:rsid w:val="00D31752"/>
    <w:rsid w:val="00D33A8C"/>
    <w:rsid w:val="00D34795"/>
    <w:rsid w:val="00D34E32"/>
    <w:rsid w:val="00D357F1"/>
    <w:rsid w:val="00D41B21"/>
    <w:rsid w:val="00D52CA4"/>
    <w:rsid w:val="00D6082E"/>
    <w:rsid w:val="00D8528B"/>
    <w:rsid w:val="00D87F0A"/>
    <w:rsid w:val="00D90062"/>
    <w:rsid w:val="00D90277"/>
    <w:rsid w:val="00D930F3"/>
    <w:rsid w:val="00DB50E6"/>
    <w:rsid w:val="00DC3560"/>
    <w:rsid w:val="00DD20CE"/>
    <w:rsid w:val="00DD67C7"/>
    <w:rsid w:val="00DE6A5A"/>
    <w:rsid w:val="00DF1392"/>
    <w:rsid w:val="00DF751A"/>
    <w:rsid w:val="00E03C34"/>
    <w:rsid w:val="00E045E4"/>
    <w:rsid w:val="00E108B0"/>
    <w:rsid w:val="00E11D2C"/>
    <w:rsid w:val="00E14C41"/>
    <w:rsid w:val="00E15819"/>
    <w:rsid w:val="00E20D90"/>
    <w:rsid w:val="00E214E6"/>
    <w:rsid w:val="00E21F25"/>
    <w:rsid w:val="00E2266D"/>
    <w:rsid w:val="00E24974"/>
    <w:rsid w:val="00E359FA"/>
    <w:rsid w:val="00E37C6C"/>
    <w:rsid w:val="00E460AA"/>
    <w:rsid w:val="00E512DB"/>
    <w:rsid w:val="00E63694"/>
    <w:rsid w:val="00E64848"/>
    <w:rsid w:val="00E67580"/>
    <w:rsid w:val="00E72EB3"/>
    <w:rsid w:val="00E7316F"/>
    <w:rsid w:val="00E7365F"/>
    <w:rsid w:val="00E75498"/>
    <w:rsid w:val="00E77C87"/>
    <w:rsid w:val="00E848A4"/>
    <w:rsid w:val="00E90D87"/>
    <w:rsid w:val="00E93C66"/>
    <w:rsid w:val="00EA581D"/>
    <w:rsid w:val="00EC17A5"/>
    <w:rsid w:val="00EC3CA6"/>
    <w:rsid w:val="00ED1E4E"/>
    <w:rsid w:val="00EE2DD3"/>
    <w:rsid w:val="00EE59DA"/>
    <w:rsid w:val="00EE5EDD"/>
    <w:rsid w:val="00EE7B00"/>
    <w:rsid w:val="00F079C0"/>
    <w:rsid w:val="00F07C64"/>
    <w:rsid w:val="00F11A1B"/>
    <w:rsid w:val="00F2165F"/>
    <w:rsid w:val="00F24965"/>
    <w:rsid w:val="00F43C66"/>
    <w:rsid w:val="00F622BB"/>
    <w:rsid w:val="00F7328C"/>
    <w:rsid w:val="00F744A2"/>
    <w:rsid w:val="00F82208"/>
    <w:rsid w:val="00F84C1E"/>
    <w:rsid w:val="00F93CDE"/>
    <w:rsid w:val="00FB5382"/>
    <w:rsid w:val="00FD0DC5"/>
    <w:rsid w:val="00FD782E"/>
    <w:rsid w:val="00FE144B"/>
    <w:rsid w:val="00FF0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EA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4">
    <w:name w:val="heading 4"/>
    <w:basedOn w:val="a"/>
    <w:link w:val="40"/>
    <w:uiPriority w:val="9"/>
    <w:qFormat/>
    <w:rsid w:val="00C47F44"/>
    <w:pPr>
      <w:suppressAutoHyphens w:val="0"/>
      <w:spacing w:before="100" w:beforeAutospacing="1" w:after="100" w:afterAutospacing="1"/>
      <w:outlineLvl w:val="3"/>
    </w:pPr>
    <w:rPr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760EA1"/>
  </w:style>
  <w:style w:type="paragraph" w:styleId="a4">
    <w:name w:val="footer"/>
    <w:basedOn w:val="a"/>
    <w:link w:val="a5"/>
    <w:rsid w:val="00760EA1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760EA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760EA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60EA1"/>
    <w:rPr>
      <w:rFonts w:ascii="Tahoma" w:eastAsia="Times New Roman" w:hAnsi="Tahoma" w:cs="Tahoma"/>
      <w:sz w:val="16"/>
      <w:szCs w:val="16"/>
      <w:lang w:eastAsia="zh-CN"/>
    </w:rPr>
  </w:style>
  <w:style w:type="paragraph" w:styleId="a8">
    <w:name w:val="List Paragraph"/>
    <w:basedOn w:val="a"/>
    <w:uiPriority w:val="34"/>
    <w:qFormat/>
    <w:rsid w:val="00E64848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908FB"/>
    <w:rPr>
      <w:color w:val="0000FF" w:themeColor="hyperlink"/>
      <w:u w:val="single"/>
    </w:rPr>
  </w:style>
  <w:style w:type="paragraph" w:styleId="aa">
    <w:name w:val="No Spacing"/>
    <w:uiPriority w:val="1"/>
    <w:qFormat/>
    <w:rsid w:val="003908FB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customStyle="1" w:styleId="41">
    <w:name w:val="Заголовок 41"/>
    <w:basedOn w:val="a"/>
    <w:next w:val="a"/>
    <w:rsid w:val="00AB4D7A"/>
    <w:pPr>
      <w:numPr>
        <w:numId w:val="2"/>
      </w:numPr>
      <w:spacing w:before="28" w:after="100"/>
      <w:textAlignment w:val="baseline"/>
    </w:pPr>
    <w:rPr>
      <w:b/>
      <w:bCs/>
      <w:kern w:val="1"/>
    </w:rPr>
  </w:style>
  <w:style w:type="paragraph" w:customStyle="1" w:styleId="ConsPlusNormal">
    <w:name w:val="ConsPlusNormal"/>
    <w:rsid w:val="00BA2D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b">
    <w:name w:val="FollowedHyperlink"/>
    <w:basedOn w:val="a0"/>
    <w:uiPriority w:val="99"/>
    <w:semiHidden/>
    <w:unhideWhenUsed/>
    <w:rsid w:val="0001112D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C47F4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C47F44"/>
    <w:rPr>
      <w:b/>
      <w:bCs/>
    </w:rPr>
  </w:style>
  <w:style w:type="paragraph" w:styleId="ad">
    <w:name w:val="Normal (Web)"/>
    <w:basedOn w:val="a"/>
    <w:uiPriority w:val="99"/>
    <w:unhideWhenUsed/>
    <w:rsid w:val="00285C25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e">
    <w:name w:val="Emphasis"/>
    <w:basedOn w:val="a0"/>
    <w:uiPriority w:val="20"/>
    <w:qFormat/>
    <w:rsid w:val="00BC71C5"/>
    <w:rPr>
      <w:i/>
      <w:iCs/>
    </w:rPr>
  </w:style>
  <w:style w:type="paragraph" w:customStyle="1" w:styleId="Textbody">
    <w:name w:val="Text body"/>
    <w:basedOn w:val="a"/>
    <w:rsid w:val="000F0036"/>
    <w:pPr>
      <w:spacing w:after="120" w:line="100" w:lineRule="atLeast"/>
      <w:jc w:val="both"/>
      <w:textAlignment w:val="baseline"/>
    </w:pPr>
    <w:rPr>
      <w:rFonts w:ascii="Calibri" w:eastAsia="SimSun" w:hAnsi="Calibri" w:cs="Calibri"/>
      <w:kern w:val="1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EA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4">
    <w:name w:val="heading 4"/>
    <w:basedOn w:val="a"/>
    <w:link w:val="40"/>
    <w:uiPriority w:val="9"/>
    <w:qFormat/>
    <w:rsid w:val="00C47F44"/>
    <w:pPr>
      <w:suppressAutoHyphens w:val="0"/>
      <w:spacing w:before="100" w:beforeAutospacing="1" w:after="100" w:afterAutospacing="1"/>
      <w:outlineLvl w:val="3"/>
    </w:pPr>
    <w:rPr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760EA1"/>
  </w:style>
  <w:style w:type="paragraph" w:styleId="a4">
    <w:name w:val="footer"/>
    <w:basedOn w:val="a"/>
    <w:link w:val="a5"/>
    <w:rsid w:val="00760EA1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760EA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760EA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60EA1"/>
    <w:rPr>
      <w:rFonts w:ascii="Tahoma" w:eastAsia="Times New Roman" w:hAnsi="Tahoma" w:cs="Tahoma"/>
      <w:sz w:val="16"/>
      <w:szCs w:val="16"/>
      <w:lang w:eastAsia="zh-CN"/>
    </w:rPr>
  </w:style>
  <w:style w:type="paragraph" w:styleId="a8">
    <w:name w:val="List Paragraph"/>
    <w:basedOn w:val="a"/>
    <w:uiPriority w:val="34"/>
    <w:qFormat/>
    <w:rsid w:val="00E64848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908FB"/>
    <w:rPr>
      <w:color w:val="0000FF" w:themeColor="hyperlink"/>
      <w:u w:val="single"/>
    </w:rPr>
  </w:style>
  <w:style w:type="paragraph" w:styleId="aa">
    <w:name w:val="No Spacing"/>
    <w:uiPriority w:val="1"/>
    <w:qFormat/>
    <w:rsid w:val="003908FB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customStyle="1" w:styleId="41">
    <w:name w:val="Заголовок 41"/>
    <w:basedOn w:val="a"/>
    <w:next w:val="a"/>
    <w:rsid w:val="00AB4D7A"/>
    <w:pPr>
      <w:numPr>
        <w:numId w:val="2"/>
      </w:numPr>
      <w:spacing w:before="28" w:after="100"/>
      <w:textAlignment w:val="baseline"/>
    </w:pPr>
    <w:rPr>
      <w:b/>
      <w:bCs/>
      <w:kern w:val="1"/>
    </w:rPr>
  </w:style>
  <w:style w:type="paragraph" w:customStyle="1" w:styleId="ConsPlusNormal">
    <w:name w:val="ConsPlusNormal"/>
    <w:rsid w:val="00BA2D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b">
    <w:name w:val="FollowedHyperlink"/>
    <w:basedOn w:val="a0"/>
    <w:uiPriority w:val="99"/>
    <w:semiHidden/>
    <w:unhideWhenUsed/>
    <w:rsid w:val="0001112D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C47F4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C47F44"/>
    <w:rPr>
      <w:b/>
      <w:bCs/>
    </w:rPr>
  </w:style>
  <w:style w:type="paragraph" w:styleId="ad">
    <w:name w:val="Normal (Web)"/>
    <w:basedOn w:val="a"/>
    <w:uiPriority w:val="99"/>
    <w:unhideWhenUsed/>
    <w:rsid w:val="00285C25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e">
    <w:name w:val="Emphasis"/>
    <w:basedOn w:val="a0"/>
    <w:uiPriority w:val="20"/>
    <w:qFormat/>
    <w:rsid w:val="00BC71C5"/>
    <w:rPr>
      <w:i/>
      <w:iCs/>
    </w:rPr>
  </w:style>
  <w:style w:type="paragraph" w:customStyle="1" w:styleId="Textbody">
    <w:name w:val="Text body"/>
    <w:basedOn w:val="a"/>
    <w:rsid w:val="000F0036"/>
    <w:pPr>
      <w:spacing w:after="120" w:line="100" w:lineRule="atLeast"/>
      <w:jc w:val="both"/>
      <w:textAlignment w:val="baseline"/>
    </w:pPr>
    <w:rPr>
      <w:rFonts w:ascii="Calibri" w:eastAsia="SimSun" w:hAnsi="Calibri" w:cs="Calibri"/>
      <w:kern w:val="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7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8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2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customXml" Target="../customXml/item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910095856AF094786A1EFB8BA33C7F3" ma:contentTypeVersion="1" ma:contentTypeDescription="Создание документа." ma:contentTypeScope="" ma:versionID="41b00251d3de8c33a5e619def456314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5C2F8F9-4AF3-482B-BE86-E1A321042AD7}"/>
</file>

<file path=customXml/itemProps2.xml><?xml version="1.0" encoding="utf-8"?>
<ds:datastoreItem xmlns:ds="http://schemas.openxmlformats.org/officeDocument/2006/customXml" ds:itemID="{04A476C7-D422-47F2-A625-466FE3E34B0E}"/>
</file>

<file path=customXml/itemProps3.xml><?xml version="1.0" encoding="utf-8"?>
<ds:datastoreItem xmlns:ds="http://schemas.openxmlformats.org/officeDocument/2006/customXml" ds:itemID="{3E52D6B3-8916-4DBB-87A9-0B45053EFBA3}"/>
</file>

<file path=customXml/itemProps4.xml><?xml version="1.0" encoding="utf-8"?>
<ds:datastoreItem xmlns:ds="http://schemas.openxmlformats.org/officeDocument/2006/customXml" ds:itemID="{13FBE836-7DB0-4ED8-B294-4175210D29A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ciba</dc:creator>
  <cp:lastModifiedBy>Чередов Владислав Юрьевич</cp:lastModifiedBy>
  <cp:revision>3</cp:revision>
  <cp:lastPrinted>2019-05-20T02:29:00Z</cp:lastPrinted>
  <dcterms:created xsi:type="dcterms:W3CDTF">2019-05-23T07:06:00Z</dcterms:created>
  <dcterms:modified xsi:type="dcterms:W3CDTF">2019-05-23T07:13:00Z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0x010100A910095856AF094786A1EFB8BA33C7F3</vt:lpwstr>
  </property>
</Properties>
</file>